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91" w:rsidRDefault="00B35E91" w:rsidP="00C20934">
      <w:pPr>
        <w:pStyle w:val="20"/>
        <w:shd w:val="clear" w:color="auto" w:fill="auto"/>
        <w:tabs>
          <w:tab w:val="left" w:pos="471"/>
        </w:tabs>
        <w:spacing w:before="0"/>
      </w:pPr>
    </w:p>
    <w:p w:rsidR="00B35E91" w:rsidRDefault="00B35E91" w:rsidP="00C20934">
      <w:pPr>
        <w:pStyle w:val="20"/>
        <w:shd w:val="clear" w:color="auto" w:fill="auto"/>
        <w:tabs>
          <w:tab w:val="left" w:pos="471"/>
        </w:tabs>
        <w:spacing w:before="0"/>
      </w:pPr>
    </w:p>
    <w:p w:rsidR="00B35E91" w:rsidRDefault="00B35E91" w:rsidP="00C20934">
      <w:pPr>
        <w:pStyle w:val="20"/>
        <w:shd w:val="clear" w:color="auto" w:fill="auto"/>
        <w:tabs>
          <w:tab w:val="left" w:pos="471"/>
        </w:tabs>
        <w:spacing w:before="0"/>
      </w:pPr>
    </w:p>
    <w:p w:rsidR="00B35E91" w:rsidRDefault="00B35E91">
      <w:pPr>
        <w:rPr>
          <w:rFonts w:ascii="Times New Roman" w:hAnsi="Times New Roman" w:cs="Times New Roman"/>
        </w:rPr>
      </w:pPr>
    </w:p>
    <w:p w:rsidR="00B35E91" w:rsidRPr="00A571A8" w:rsidRDefault="00B35E91">
      <w:pPr>
        <w:rPr>
          <w:rFonts w:ascii="Times New Roman" w:hAnsi="Times New Roman" w:cs="Times New Roman"/>
        </w:rPr>
        <w:sectPr w:rsidR="00B35E91" w:rsidRPr="00A571A8" w:rsidSect="00B35E91">
          <w:type w:val="continuous"/>
          <w:pgSz w:w="11900" w:h="16840"/>
          <w:pgMar w:top="396" w:right="1070" w:bottom="194" w:left="567" w:header="0" w:footer="3" w:gutter="0"/>
          <w:cols w:space="720"/>
          <w:noEndnote/>
          <w:docGrid w:linePitch="360"/>
        </w:sectPr>
      </w:pPr>
      <w:r w:rsidRPr="00B35E91"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6810375" cy="9553442"/>
            <wp:effectExtent l="0" t="0" r="0" b="0"/>
            <wp:docPr id="3" name="Рисунок 3" descr="C:\Users\User\Desktop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4480" cy="95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35E91" w:rsidRDefault="00B35E91" w:rsidP="00B35E91">
      <w:pPr>
        <w:pStyle w:val="20"/>
        <w:shd w:val="clear" w:color="auto" w:fill="auto"/>
        <w:tabs>
          <w:tab w:val="left" w:pos="471"/>
        </w:tabs>
        <w:spacing w:before="0"/>
      </w:pPr>
      <w:r>
        <w:lastRenderedPageBreak/>
        <w:t>образовательных отношений.</w:t>
      </w:r>
    </w:p>
    <w:p w:rsidR="00B35E91" w:rsidRDefault="00B35E91" w:rsidP="00B35E91">
      <w:pPr>
        <w:pStyle w:val="20"/>
        <w:numPr>
          <w:ilvl w:val="0"/>
          <w:numId w:val="4"/>
        </w:numPr>
        <w:shd w:val="clear" w:color="auto" w:fill="auto"/>
        <w:tabs>
          <w:tab w:val="left" w:pos="471"/>
        </w:tabs>
        <w:spacing w:before="0"/>
      </w:pPr>
      <w:r>
        <w:t>Программа включает четыре раздела, из которых три основных; целевой, содержательный и организационный, в каждом из которых отражаются обязательная часть и часть, формируемая участниками образовательных отношений.</w:t>
      </w:r>
    </w:p>
    <w:p w:rsidR="00B35E91" w:rsidRDefault="00B35E91" w:rsidP="00B35E91">
      <w:pPr>
        <w:pStyle w:val="20"/>
        <w:shd w:val="clear" w:color="auto" w:fill="auto"/>
        <w:spacing w:before="0"/>
      </w:pPr>
      <w:r>
        <w:t>23. Целевой раздел включает в себя пояснительную записку и планируемые результаты освоения Программы.</w:t>
      </w:r>
    </w:p>
    <w:p w:rsidR="00B35E91" w:rsidRDefault="00B35E91" w:rsidP="00B35E91">
      <w:pPr>
        <w:pStyle w:val="20"/>
        <w:shd w:val="clear" w:color="auto" w:fill="auto"/>
        <w:spacing w:before="0"/>
      </w:pPr>
      <w:r>
        <w:t>2.3.1. Пояснительная записка должна раскрывать цели и задачи реализации Программы; принципы и подходы к формированию Программы; 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</w:p>
    <w:p w:rsidR="00B35E91" w:rsidRDefault="00B35E91" w:rsidP="00B35E91">
      <w:pPr>
        <w:pStyle w:val="20"/>
        <w:shd w:val="clear" w:color="auto" w:fill="auto"/>
        <w:spacing w:before="0"/>
      </w:pPr>
      <w:r>
        <w:t>2.3-2. 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</w:t>
      </w:r>
    </w:p>
    <w:p w:rsidR="00B35E91" w:rsidRDefault="00B35E91" w:rsidP="00B35E91">
      <w:pPr>
        <w:pStyle w:val="20"/>
        <w:numPr>
          <w:ilvl w:val="0"/>
          <w:numId w:val="5"/>
        </w:numPr>
        <w:shd w:val="clear" w:color="auto" w:fill="auto"/>
        <w:tabs>
          <w:tab w:val="left" w:pos="481"/>
        </w:tabs>
        <w:spacing w:before="0"/>
      </w:pPr>
      <w:r>
        <w:t>Содержательный раздел представляет общее содержание Программы, обеспечивающее полноценное развитие личности детей.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н образования детей (далее - образовательные области); социально-коммуникативное развитие; познавательное развитие; речевое развитие; художественно-эстетическое развитие; физическое развитие (п. 2.11.2 ФГОС ДО).</w:t>
      </w:r>
    </w:p>
    <w:p w:rsidR="00B35E91" w:rsidRDefault="00B35E91" w:rsidP="00B35E91">
      <w:pPr>
        <w:pStyle w:val="20"/>
        <w:numPr>
          <w:ilvl w:val="0"/>
          <w:numId w:val="5"/>
        </w:numPr>
        <w:shd w:val="clear" w:color="auto" w:fill="auto"/>
        <w:tabs>
          <w:tab w:val="left" w:pos="471"/>
        </w:tabs>
        <w:spacing w:before="0"/>
      </w:pPr>
      <w:r>
        <w:t>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 и воспитания, включать режим дня, а также особенности традиционных событий, праздников, мероприятий; особенности организации, развивающей предметно-  пространственной среды.</w:t>
      </w:r>
    </w:p>
    <w:p w:rsidR="00B35E91" w:rsidRDefault="00B35E91" w:rsidP="00B35E91">
      <w:pPr>
        <w:pStyle w:val="20"/>
        <w:numPr>
          <w:ilvl w:val="0"/>
          <w:numId w:val="5"/>
        </w:numPr>
        <w:shd w:val="clear" w:color="auto" w:fill="auto"/>
        <w:tabs>
          <w:tab w:val="left" w:pos="481"/>
        </w:tabs>
        <w:spacing w:before="0"/>
      </w:pPr>
      <w:r>
        <w:t>Дополнительный раздел Программы —текст ее краткой презентации, Краткая презентация Программы должна быть ориентирована на родителей (законных представителей) детей и доступна для ознакомления. В краткой презентации Программы должны быть указаны; возрастные и иные категории детей, на которых ориентирована Программа, в том числе категории детей с ОВЗ, используемые программы; характе</w:t>
      </w:r>
      <w:r>
        <w:softHyphen/>
        <w:t>ристика взаимодействия педагогического коллектива с семьями детей.</w:t>
      </w:r>
    </w:p>
    <w:p w:rsidR="00B35E91" w:rsidRDefault="00B35E91" w:rsidP="00B35E91">
      <w:pPr>
        <w:pStyle w:val="20"/>
        <w:shd w:val="clear" w:color="auto" w:fill="auto"/>
        <w:tabs>
          <w:tab w:val="left" w:pos="481"/>
        </w:tabs>
        <w:spacing w:before="0"/>
      </w:pPr>
    </w:p>
    <w:p w:rsidR="00B35E91" w:rsidRPr="00A571A8" w:rsidRDefault="00B35E91" w:rsidP="00B35E91">
      <w:pPr>
        <w:pStyle w:val="20"/>
        <w:numPr>
          <w:ilvl w:val="0"/>
          <w:numId w:val="6"/>
        </w:numPr>
        <w:shd w:val="clear" w:color="auto" w:fill="auto"/>
        <w:tabs>
          <w:tab w:val="left" w:pos="289"/>
        </w:tabs>
        <w:spacing w:before="0" w:after="151"/>
        <w:jc w:val="both"/>
        <w:rPr>
          <w:b/>
          <w:sz w:val="26"/>
          <w:szCs w:val="26"/>
        </w:rPr>
      </w:pPr>
      <w:r w:rsidRPr="00A571A8">
        <w:rPr>
          <w:b/>
          <w:sz w:val="26"/>
          <w:szCs w:val="26"/>
        </w:rPr>
        <w:t>Механизм реализации образовательной программы</w:t>
      </w:r>
    </w:p>
    <w:p w:rsidR="00B35E91" w:rsidRDefault="00B35E91" w:rsidP="00B35E91">
      <w:pPr>
        <w:pStyle w:val="20"/>
        <w:numPr>
          <w:ilvl w:val="1"/>
          <w:numId w:val="6"/>
        </w:numPr>
        <w:shd w:val="clear" w:color="auto" w:fill="auto"/>
        <w:tabs>
          <w:tab w:val="left" w:pos="462"/>
        </w:tabs>
        <w:spacing w:before="0" w:line="240" w:lineRule="auto"/>
      </w:pPr>
      <w:r>
        <w:t>На заседании педагогического совета (август) рабочие программы принимаются и утверждаются.</w:t>
      </w:r>
    </w:p>
    <w:p w:rsidR="00B35E91" w:rsidRDefault="00B35E91" w:rsidP="00B35E91">
      <w:pPr>
        <w:pStyle w:val="20"/>
        <w:numPr>
          <w:ilvl w:val="1"/>
          <w:numId w:val="6"/>
        </w:numPr>
        <w:shd w:val="clear" w:color="auto" w:fill="auto"/>
        <w:tabs>
          <w:tab w:val="left" w:pos="471"/>
        </w:tabs>
        <w:spacing w:before="0" w:line="240" w:lineRule="auto"/>
      </w:pPr>
      <w:r>
        <w:t>Руководитель утверждает по образовательному учреждению перечень учебных программ и разрешает их реализацию в текущем учебном году. Основанием для приказа является решение педагогического совета. Ответственность за работу педагогического совета и издания приказа возлагается на руководителя дошкольного учреждения.</w:t>
      </w:r>
    </w:p>
    <w:p w:rsidR="00B35E91" w:rsidRDefault="00B35E91" w:rsidP="00B35E91">
      <w:pPr>
        <w:pStyle w:val="20"/>
        <w:numPr>
          <w:ilvl w:val="1"/>
          <w:numId w:val="6"/>
        </w:numPr>
        <w:shd w:val="clear" w:color="auto" w:fill="auto"/>
        <w:tabs>
          <w:tab w:val="left" w:pos="476"/>
        </w:tabs>
        <w:spacing w:before="0" w:line="240" w:lineRule="auto"/>
      </w:pPr>
      <w:r>
        <w:t>Учебно-методические комплекты (далее УМК), необходимые для организации образовательного процесса выбираются педагогами ДОУ из Федерального перечня, рекомендованного Министерством образования и науки РФ и региональными органами управления образования.</w:t>
      </w:r>
    </w:p>
    <w:p w:rsidR="00B35E91" w:rsidRDefault="00B35E91" w:rsidP="00B35E91">
      <w:pPr>
        <w:pStyle w:val="20"/>
        <w:numPr>
          <w:ilvl w:val="1"/>
          <w:numId w:val="6"/>
        </w:numPr>
        <w:shd w:val="clear" w:color="auto" w:fill="auto"/>
        <w:tabs>
          <w:tab w:val="left" w:pos="471"/>
        </w:tabs>
        <w:spacing w:before="0" w:line="240" w:lineRule="auto"/>
      </w:pPr>
      <w:r>
        <w:t>Педагоги ставят в известность родителей (законных представителей) об использовании УМК.</w:t>
      </w:r>
    </w:p>
    <w:p w:rsidR="00B35E91" w:rsidRDefault="00B35E91" w:rsidP="00B35E91">
      <w:pPr>
        <w:pStyle w:val="20"/>
        <w:shd w:val="clear" w:color="auto" w:fill="auto"/>
        <w:tabs>
          <w:tab w:val="left" w:pos="471"/>
        </w:tabs>
        <w:spacing w:before="0" w:line="240" w:lineRule="auto"/>
      </w:pPr>
    </w:p>
    <w:p w:rsidR="00B35E91" w:rsidRDefault="00B35E91" w:rsidP="00B35E91">
      <w:pPr>
        <w:pStyle w:val="40"/>
        <w:numPr>
          <w:ilvl w:val="0"/>
          <w:numId w:val="6"/>
        </w:numPr>
        <w:shd w:val="clear" w:color="auto" w:fill="auto"/>
        <w:tabs>
          <w:tab w:val="left" w:pos="298"/>
        </w:tabs>
        <w:spacing w:line="264" w:lineRule="exact"/>
      </w:pPr>
      <w:r>
        <w:t>ОФОРМЛЕНИЕ ОСНОВНОЙ ОБРАЗОВАТЕЛЬНОЙ ПРОГРАММЫ</w:t>
      </w:r>
    </w:p>
    <w:p w:rsidR="00B35E91" w:rsidRDefault="00B35E91" w:rsidP="00B35E91">
      <w:pPr>
        <w:pStyle w:val="20"/>
        <w:numPr>
          <w:ilvl w:val="0"/>
          <w:numId w:val="7"/>
        </w:numPr>
        <w:shd w:val="clear" w:color="auto" w:fill="auto"/>
        <w:tabs>
          <w:tab w:val="left" w:pos="476"/>
        </w:tabs>
        <w:spacing w:before="0" w:line="264" w:lineRule="exact"/>
      </w:pPr>
      <w:r>
        <w:t xml:space="preserve">Текст набирается в редакторе </w:t>
      </w:r>
      <w:r>
        <w:rPr>
          <w:lang w:val="en-US" w:eastAsia="en-US" w:bidi="en-US"/>
        </w:rPr>
        <w:t>WordforWindows</w:t>
      </w:r>
      <w:r w:rsidRPr="00A571A8">
        <w:rPr>
          <w:lang w:eastAsia="en-US" w:bidi="en-US"/>
        </w:rPr>
        <w:t xml:space="preserve"> </w:t>
      </w:r>
      <w:r>
        <w:t xml:space="preserve">шрифтом </w:t>
      </w:r>
      <w:r>
        <w:rPr>
          <w:lang w:val="en-US" w:eastAsia="en-US" w:bidi="en-US"/>
        </w:rPr>
        <w:t>TimesNewRoman</w:t>
      </w:r>
      <w:r w:rsidRPr="00A571A8">
        <w:rPr>
          <w:lang w:eastAsia="en-US" w:bidi="en-US"/>
        </w:rPr>
        <w:t xml:space="preserve">, </w:t>
      </w:r>
      <w:r>
        <w:t xml:space="preserve">кегль 12 (или 14), межстрочный интервал одинарный, переносы в тексте не ставятся, выравнивание по ширине, абзац 1,25 см. Поля: верхнее и нижнее - 20 мм; левое - </w:t>
      </w:r>
      <w:r>
        <w:rPr>
          <w:rStyle w:val="20pt"/>
        </w:rPr>
        <w:t>30</w:t>
      </w:r>
      <w:r>
        <w:rPr>
          <w:rStyle w:val="27pt"/>
        </w:rPr>
        <w:t xml:space="preserve"> </w:t>
      </w:r>
      <w:r>
        <w:t xml:space="preserve">мм, правое - 15 мм (или поля со всех сторон - 2 см). Центровка заголовков и абзацы в тексте выполняются при помощи средств </w:t>
      </w:r>
    </w:p>
    <w:p w:rsidR="00B35E91" w:rsidRDefault="00B35E91" w:rsidP="00B35E91">
      <w:pPr>
        <w:pStyle w:val="20"/>
        <w:shd w:val="clear" w:color="auto" w:fill="auto"/>
        <w:tabs>
          <w:tab w:val="left" w:pos="476"/>
        </w:tabs>
        <w:spacing w:before="0" w:line="264" w:lineRule="exact"/>
      </w:pPr>
    </w:p>
    <w:p w:rsidR="00B35E91" w:rsidRDefault="00B35E91" w:rsidP="00B35E91">
      <w:pPr>
        <w:pStyle w:val="20"/>
        <w:shd w:val="clear" w:color="auto" w:fill="auto"/>
        <w:tabs>
          <w:tab w:val="left" w:pos="476"/>
        </w:tabs>
        <w:spacing w:before="0" w:line="264" w:lineRule="exact"/>
      </w:pPr>
      <w:r>
        <w:rPr>
          <w:lang w:val="en-US" w:eastAsia="en-US" w:bidi="en-US"/>
        </w:rPr>
        <w:t>Word</w:t>
      </w:r>
      <w:r w:rsidRPr="00A571A8">
        <w:rPr>
          <w:lang w:eastAsia="en-US" w:bidi="en-US"/>
        </w:rPr>
        <w:t xml:space="preserve">, </w:t>
      </w:r>
      <w:r>
        <w:t>листы формата А4. Таблицы вставляются непосредственно в текст.</w:t>
      </w:r>
    </w:p>
    <w:p w:rsidR="00B35E91" w:rsidRDefault="00B35E91" w:rsidP="00B35E91">
      <w:pPr>
        <w:pStyle w:val="20"/>
        <w:numPr>
          <w:ilvl w:val="0"/>
          <w:numId w:val="8"/>
        </w:numPr>
        <w:shd w:val="clear" w:color="auto" w:fill="auto"/>
        <w:tabs>
          <w:tab w:val="left" w:pos="471"/>
        </w:tabs>
        <w:spacing w:before="0" w:line="240" w:lineRule="auto"/>
      </w:pPr>
      <w:r>
        <w:t>Программа прошивается, страницы нумеруются, скрепляются печатью и подписью заведующего.</w:t>
      </w:r>
    </w:p>
    <w:p w:rsidR="00B35E91" w:rsidRPr="00B35E91" w:rsidRDefault="00B35E91" w:rsidP="00B35E91">
      <w:pPr>
        <w:pStyle w:val="20"/>
        <w:numPr>
          <w:ilvl w:val="0"/>
          <w:numId w:val="8"/>
        </w:numPr>
        <w:shd w:val="clear" w:color="auto" w:fill="auto"/>
        <w:tabs>
          <w:tab w:val="left" w:pos="471"/>
        </w:tabs>
        <w:spacing w:before="0" w:line="240" w:lineRule="auto"/>
      </w:pPr>
      <w:r w:rsidRPr="00B35E91">
        <w:t>На титульном листе указываются: название программы; полное наименование ДОУ в соответствии с лицензией; сроки реализации Программы; реквизиты рассмотрения и утверждения Программы.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4.4.</w:t>
      </w:r>
      <w:r w:rsidRPr="00B35E91">
        <w:rPr>
          <w:rFonts w:ascii="Times New Roman" w:hAnsi="Times New Roman" w:cs="Times New Roman"/>
        </w:rPr>
        <w:tab/>
        <w:t>Список литературы строится в алфавитном порядке с указанием города и названия издательства, года выпуска, количества страниц документа.</w:t>
      </w:r>
    </w:p>
    <w:p w:rsidR="00B35E91" w:rsidRPr="00B35E91" w:rsidRDefault="00B35E91" w:rsidP="00B35E91">
      <w:pPr>
        <w:rPr>
          <w:rFonts w:ascii="Times New Roman" w:hAnsi="Times New Roman" w:cs="Times New Roman"/>
          <w:b/>
        </w:rPr>
      </w:pPr>
      <w:r w:rsidRPr="00B35E91">
        <w:rPr>
          <w:rFonts w:ascii="Times New Roman" w:hAnsi="Times New Roman" w:cs="Times New Roman"/>
          <w:b/>
        </w:rPr>
        <w:t>5.</w:t>
      </w:r>
      <w:r w:rsidRPr="00B35E91">
        <w:rPr>
          <w:rFonts w:ascii="Times New Roman" w:hAnsi="Times New Roman" w:cs="Times New Roman"/>
          <w:b/>
        </w:rPr>
        <w:tab/>
        <w:t>УТВЕРЖДЕНИЕ ОСНОВНОЙ ОБРАЗОВАТЕЛЬНОЙ ПРОГРАММЫ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5.1.</w:t>
      </w:r>
      <w:r w:rsidRPr="00B35E91">
        <w:rPr>
          <w:rFonts w:ascii="Times New Roman" w:hAnsi="Times New Roman" w:cs="Times New Roman"/>
        </w:rPr>
        <w:tab/>
        <w:t>Основная образовательная программа разрабатывается сроком на 5 лет.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5.2.</w:t>
      </w:r>
      <w:r w:rsidRPr="00B35E91">
        <w:rPr>
          <w:rFonts w:ascii="Times New Roman" w:hAnsi="Times New Roman" w:cs="Times New Roman"/>
        </w:rPr>
        <w:tab/>
        <w:t>Утверждение Программы предполагает следующие процедуры: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5.2.1.</w:t>
      </w:r>
      <w:r w:rsidRPr="00B35E91">
        <w:rPr>
          <w:rFonts w:ascii="Times New Roman" w:hAnsi="Times New Roman" w:cs="Times New Roman"/>
        </w:rPr>
        <w:tab/>
        <w:t>Обсуждение и принятие Программы на заседании педагогического совета: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—</w:t>
      </w:r>
      <w:r w:rsidRPr="00B35E91">
        <w:rPr>
          <w:rFonts w:ascii="Times New Roman" w:hAnsi="Times New Roman" w:cs="Times New Roman"/>
        </w:rPr>
        <w:tab/>
        <w:t>при несоответствии Программы установленным данным Положением требованиям, педагогический совет принимает решение о необходимости ее доработки с указанием конкретного срока исполнения (решение оформляется протоколом);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—</w:t>
      </w:r>
      <w:r w:rsidRPr="00B35E91">
        <w:rPr>
          <w:rFonts w:ascii="Times New Roman" w:hAnsi="Times New Roman" w:cs="Times New Roman"/>
        </w:rPr>
        <w:tab/>
        <w:t>при соответствии Программы установленным данным Положением требованиям, педагогический совет принимает Программу (решение оформляется протоколом).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5.2.2.</w:t>
      </w:r>
      <w:r w:rsidRPr="00B35E91">
        <w:rPr>
          <w:rFonts w:ascii="Times New Roman" w:hAnsi="Times New Roman" w:cs="Times New Roman"/>
        </w:rPr>
        <w:tab/>
        <w:t>Программа утверждается приказом заведующего.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</w:p>
    <w:p w:rsidR="00B35E91" w:rsidRPr="00B35E91" w:rsidRDefault="00B35E91" w:rsidP="00B35E91">
      <w:pPr>
        <w:rPr>
          <w:rFonts w:ascii="Times New Roman" w:hAnsi="Times New Roman" w:cs="Times New Roman"/>
          <w:b/>
        </w:rPr>
      </w:pPr>
      <w:r w:rsidRPr="00B35E91">
        <w:rPr>
          <w:rFonts w:ascii="Times New Roman" w:hAnsi="Times New Roman" w:cs="Times New Roman"/>
          <w:b/>
        </w:rPr>
        <w:t>6.</w:t>
      </w:r>
      <w:r w:rsidRPr="00B35E91">
        <w:rPr>
          <w:rFonts w:ascii="Times New Roman" w:hAnsi="Times New Roman" w:cs="Times New Roman"/>
          <w:b/>
        </w:rPr>
        <w:tab/>
        <w:t>РУКОВОДСТВО И КОНТРОЛЬ ЗА РЕАЛИЗАЦИЕЙ ОСНОВНОЙ ОБРАЗОВАТЕЛЬНОЙ ПРОГРАММЫ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6.1.</w:t>
      </w:r>
      <w:r w:rsidRPr="00B35E91">
        <w:rPr>
          <w:rFonts w:ascii="Times New Roman" w:hAnsi="Times New Roman" w:cs="Times New Roman"/>
        </w:rPr>
        <w:tab/>
        <w:t>Руководство и контроль за реализацией образовательной программы осуществляет заведующий МБДОУ.</w:t>
      </w:r>
    </w:p>
    <w:p w:rsidR="00B35E91" w:rsidRDefault="00B35E91" w:rsidP="00B35E91">
      <w:pPr>
        <w:rPr>
          <w:rFonts w:ascii="Times New Roman" w:hAnsi="Times New Roman" w:cs="Times New Roman"/>
          <w:b/>
        </w:rPr>
      </w:pPr>
      <w:r w:rsidRPr="00B35E91">
        <w:rPr>
          <w:rFonts w:ascii="Times New Roman" w:hAnsi="Times New Roman" w:cs="Times New Roman"/>
          <w:b/>
        </w:rPr>
        <w:t>7.</w:t>
      </w:r>
      <w:r w:rsidRPr="00B35E91">
        <w:rPr>
          <w:rFonts w:ascii="Times New Roman" w:hAnsi="Times New Roman" w:cs="Times New Roman"/>
          <w:b/>
        </w:rPr>
        <w:tab/>
        <w:t>ИЗМЕНЕНИЯ И ДОПОЛНЕНИЯ В ОСНОВНОЙ ОБРАЗОВАТЕЛЬНОЙ ПРОГРАММЕ</w:t>
      </w:r>
    </w:p>
    <w:p w:rsidR="00B35E91" w:rsidRPr="00B35E91" w:rsidRDefault="00B35E91" w:rsidP="00B35E91">
      <w:pPr>
        <w:rPr>
          <w:rFonts w:ascii="Times New Roman" w:hAnsi="Times New Roman" w:cs="Times New Roman"/>
          <w:b/>
        </w:rPr>
      </w:pPr>
      <w:r w:rsidRPr="00B35E91">
        <w:rPr>
          <w:rFonts w:ascii="Times New Roman" w:hAnsi="Times New Roman" w:cs="Times New Roman"/>
        </w:rPr>
        <w:t>7.1.</w:t>
      </w:r>
      <w:r w:rsidRPr="00B35E91">
        <w:rPr>
          <w:rFonts w:ascii="Times New Roman" w:hAnsi="Times New Roman" w:cs="Times New Roman"/>
        </w:rPr>
        <w:tab/>
        <w:t>Корректировка содержания разделов основной образовательной программы осуществляется по мере необходимости. Основания для внесения изменений: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—</w:t>
      </w:r>
      <w:r w:rsidRPr="00B35E91">
        <w:rPr>
          <w:rFonts w:ascii="Times New Roman" w:hAnsi="Times New Roman" w:cs="Times New Roman"/>
        </w:rPr>
        <w:tab/>
        <w:t>определение целей и задач с учетом анализа выявленных проблем;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—</w:t>
      </w:r>
      <w:r w:rsidRPr="00B35E91">
        <w:rPr>
          <w:rFonts w:ascii="Times New Roman" w:hAnsi="Times New Roman" w:cs="Times New Roman"/>
        </w:rPr>
        <w:tab/>
        <w:t>внедрение новых программ, технологий в образовательный процесс;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—</w:t>
      </w:r>
      <w:r w:rsidRPr="00B35E91">
        <w:rPr>
          <w:rFonts w:ascii="Times New Roman" w:hAnsi="Times New Roman" w:cs="Times New Roman"/>
        </w:rPr>
        <w:tab/>
        <w:t>изменение возрастной категории воспитанников МБДОУ;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—</w:t>
      </w:r>
      <w:r w:rsidRPr="00B35E91">
        <w:rPr>
          <w:rFonts w:ascii="Times New Roman" w:hAnsi="Times New Roman" w:cs="Times New Roman"/>
        </w:rPr>
        <w:tab/>
        <w:t>обновление информационно-методического обеспечения; применение новых методических пособий в дополнение к используемым ДОУ программам.</w:t>
      </w:r>
    </w:p>
    <w:p w:rsidR="00B35E91" w:rsidRPr="00B35E91" w:rsidRDefault="00B35E91" w:rsidP="00B35E91">
      <w:pPr>
        <w:rPr>
          <w:rFonts w:ascii="Times New Roman" w:hAnsi="Times New Roman" w:cs="Times New Roman"/>
        </w:rPr>
      </w:pPr>
      <w:r w:rsidRPr="00B35E91">
        <w:rPr>
          <w:rFonts w:ascii="Times New Roman" w:hAnsi="Times New Roman" w:cs="Times New Roman"/>
        </w:rPr>
        <w:t>7.2.</w:t>
      </w:r>
      <w:r w:rsidRPr="00B35E91">
        <w:rPr>
          <w:rFonts w:ascii="Times New Roman" w:hAnsi="Times New Roman" w:cs="Times New Roman"/>
        </w:rPr>
        <w:tab/>
        <w:t>Дополнения и изменения в основной образовательной программе утверждаются приказом заведующего ДОУ перед началом нового учебного года.</w:t>
      </w:r>
    </w:p>
    <w:p w:rsidR="00B35E91" w:rsidRPr="00B35E91" w:rsidRDefault="00B35E91" w:rsidP="00B35E91">
      <w:pPr>
        <w:rPr>
          <w:rFonts w:ascii="Times New Roman" w:hAnsi="Times New Roman" w:cs="Times New Roman"/>
          <w:b/>
        </w:rPr>
      </w:pPr>
    </w:p>
    <w:p w:rsidR="00B35E91" w:rsidRDefault="00B35E91" w:rsidP="00B35E91">
      <w:pPr>
        <w:rPr>
          <w:rFonts w:ascii="Times New Roman" w:hAnsi="Times New Roman" w:cs="Times New Roman"/>
          <w:b/>
        </w:rPr>
      </w:pPr>
      <w:r w:rsidRPr="00B35E91">
        <w:rPr>
          <w:rFonts w:ascii="Times New Roman" w:hAnsi="Times New Roman" w:cs="Times New Roman"/>
          <w:b/>
        </w:rPr>
        <w:t>8.</w:t>
      </w:r>
      <w:r w:rsidRPr="00B35E91">
        <w:rPr>
          <w:rFonts w:ascii="Times New Roman" w:hAnsi="Times New Roman" w:cs="Times New Roman"/>
          <w:b/>
        </w:rPr>
        <w:tab/>
        <w:t>ХРАНЕНИЕ ОСНОВНОЙ ОБРАЗОВАТЕЛЬНОЙ ПРОГРАММЫ</w:t>
      </w:r>
    </w:p>
    <w:p w:rsidR="00B35E91" w:rsidRPr="00B35E91" w:rsidRDefault="00B35E91" w:rsidP="00B35E91">
      <w:pPr>
        <w:rPr>
          <w:rFonts w:ascii="Times New Roman" w:hAnsi="Times New Roman" w:cs="Times New Roman"/>
          <w:b/>
        </w:rPr>
      </w:pPr>
      <w:r w:rsidRPr="00B35E91">
        <w:rPr>
          <w:rFonts w:ascii="Times New Roman" w:hAnsi="Times New Roman" w:cs="Times New Roman"/>
        </w:rPr>
        <w:t>8.1.</w:t>
      </w:r>
      <w:r w:rsidRPr="00B35E91">
        <w:rPr>
          <w:rFonts w:ascii="Times New Roman" w:hAnsi="Times New Roman" w:cs="Times New Roman"/>
        </w:rPr>
        <w:tab/>
        <w:t>Оригинал основной образовательной программы, утвержденный заведующим ДОУ, находится в кабинете руководителя.</w:t>
      </w:r>
    </w:p>
    <w:p w:rsidR="00B35E91" w:rsidRPr="00B35E91" w:rsidRDefault="00B35E91" w:rsidP="00B35E91">
      <w:pPr>
        <w:rPr>
          <w:rFonts w:ascii="Times New Roman" w:hAnsi="Times New Roman" w:cs="Times New Roman"/>
        </w:rPr>
        <w:sectPr w:rsidR="00B35E91" w:rsidRPr="00B35E91">
          <w:pgSz w:w="11900" w:h="16840"/>
          <w:pgMar w:top="406" w:right="1192" w:bottom="1381" w:left="1680" w:header="0" w:footer="3" w:gutter="0"/>
          <w:cols w:space="720"/>
          <w:noEndnote/>
          <w:docGrid w:linePitch="360"/>
        </w:sectPr>
      </w:pPr>
      <w:r w:rsidRPr="00B35E91">
        <w:rPr>
          <w:rFonts w:ascii="Times New Roman" w:hAnsi="Times New Roman" w:cs="Times New Roman"/>
        </w:rPr>
        <w:t>8.2.</w:t>
      </w:r>
      <w:r w:rsidRPr="00B35E91">
        <w:rPr>
          <w:rFonts w:ascii="Times New Roman" w:hAnsi="Times New Roman" w:cs="Times New Roman"/>
        </w:rPr>
        <w:tab/>
        <w:t>Образовательная программа хранится 5 лет после истечения срока действия.</w:t>
      </w:r>
    </w:p>
    <w:p w:rsidR="00B35E91" w:rsidRDefault="00B35E91" w:rsidP="00B35E91">
      <w:pPr>
        <w:rPr>
          <w:sz w:val="2"/>
          <w:szCs w:val="2"/>
        </w:rPr>
        <w:sectPr w:rsidR="00B35E91">
          <w:type w:val="continuous"/>
          <w:pgSz w:w="11900" w:h="16840"/>
          <w:pgMar w:top="396" w:right="0" w:bottom="194" w:left="0" w:header="0" w:footer="3" w:gutter="0"/>
          <w:cols w:space="720"/>
          <w:noEndnote/>
          <w:docGrid w:linePitch="360"/>
        </w:sectPr>
      </w:pPr>
    </w:p>
    <w:p w:rsidR="00A571A8" w:rsidRPr="00A571A8" w:rsidRDefault="00A571A8" w:rsidP="00B35E91"/>
    <w:sectPr w:rsidR="00A571A8" w:rsidRPr="00A571A8" w:rsidSect="00A571A8">
      <w:pgSz w:w="11900" w:h="16840"/>
      <w:pgMar w:top="362" w:right="860" w:bottom="249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D9F" w:rsidRDefault="00136D9F">
      <w:r>
        <w:separator/>
      </w:r>
    </w:p>
  </w:endnote>
  <w:endnote w:type="continuationSeparator" w:id="0">
    <w:p w:rsidR="00136D9F" w:rsidRDefault="00136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D9F" w:rsidRDefault="00136D9F"/>
  </w:footnote>
  <w:footnote w:type="continuationSeparator" w:id="0">
    <w:p w:rsidR="00136D9F" w:rsidRDefault="00136D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60E9E"/>
    <w:multiLevelType w:val="multilevel"/>
    <w:tmpl w:val="CB365CF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954F9A"/>
    <w:multiLevelType w:val="multilevel"/>
    <w:tmpl w:val="216452BC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A2E0C49"/>
    <w:multiLevelType w:val="multilevel"/>
    <w:tmpl w:val="FBA0B98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AFE0166"/>
    <w:multiLevelType w:val="multilevel"/>
    <w:tmpl w:val="855C8828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B9372F5"/>
    <w:multiLevelType w:val="multilevel"/>
    <w:tmpl w:val="C05AE79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3882BD7"/>
    <w:multiLevelType w:val="multilevel"/>
    <w:tmpl w:val="0D6EB1C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B961E7B"/>
    <w:multiLevelType w:val="multilevel"/>
    <w:tmpl w:val="186C50DA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73E51D0"/>
    <w:multiLevelType w:val="multilevel"/>
    <w:tmpl w:val="CDFCE61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7B70903"/>
    <w:multiLevelType w:val="multilevel"/>
    <w:tmpl w:val="C03AE24A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AD1727B"/>
    <w:multiLevelType w:val="multilevel"/>
    <w:tmpl w:val="6E400CDC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D2303DE"/>
    <w:multiLevelType w:val="multilevel"/>
    <w:tmpl w:val="0EFEAC8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7"/>
  </w:num>
  <w:num w:numId="8">
    <w:abstractNumId w:val="3"/>
  </w:num>
  <w:num w:numId="9">
    <w:abstractNumId w:val="9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DC9"/>
    <w:rsid w:val="00106DC9"/>
    <w:rsid w:val="00136D9F"/>
    <w:rsid w:val="001878E4"/>
    <w:rsid w:val="00500FCA"/>
    <w:rsid w:val="00674843"/>
    <w:rsid w:val="00686141"/>
    <w:rsid w:val="00A571A8"/>
    <w:rsid w:val="00B35E91"/>
    <w:rsid w:val="00C2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81EDF3-EB36-4324-B1AD-73696A62F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312pt">
    <w:name w:val="Основной текст (3) + 12 pt;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0pt">
    <w:name w:val="Основной текст (2) + 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7pt">
    <w:name w:val="Основной текст (2) + 7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41">
    <w:name w:val="Основной текст (4) + Малые прописные"/>
    <w:basedOn w:val="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2pt0pt">
    <w:name w:val="Основной текст (2) + 12 pt;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302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02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C2093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20934"/>
    <w:rPr>
      <w:rFonts w:ascii="Segoe UI" w:hAnsi="Segoe UI" w:cs="Segoe UI"/>
      <w:color w:val="000000"/>
      <w:sz w:val="18"/>
      <w:szCs w:val="18"/>
    </w:rPr>
  </w:style>
  <w:style w:type="paragraph" w:styleId="a6">
    <w:name w:val="List Paragraph"/>
    <w:basedOn w:val="a"/>
    <w:uiPriority w:val="34"/>
    <w:qFormat/>
    <w:rsid w:val="00B35E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2017-12-18T13:42:00Z</cp:lastPrinted>
  <dcterms:created xsi:type="dcterms:W3CDTF">2017-12-18T11:47:00Z</dcterms:created>
  <dcterms:modified xsi:type="dcterms:W3CDTF">2017-12-19T06:19:00Z</dcterms:modified>
</cp:coreProperties>
</file>